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eastAsia="宋体"/>
          <w:lang w:val="en-US" w:eastAsia="zh-CN"/>
        </w:rPr>
      </w:pPr>
      <w:r>
        <w:rPr>
          <w:rFonts w:hint="eastAsia"/>
          <w:lang w:eastAsia="zh-CN"/>
        </w:rPr>
        <w:tab/>
      </w:r>
      <w:r>
        <w:rPr>
          <w:rFonts w:hint="eastAsia" w:ascii="宋体" w:hAnsi="宋体" w:eastAsia="宋体" w:cs="宋体"/>
          <w:b/>
          <w:bCs w:val="0"/>
          <w:color w:val="auto"/>
          <w:sz w:val="48"/>
          <w:szCs w:val="48"/>
          <w:highlight w:val="none"/>
          <w:lang w:eastAsia="zh-CN"/>
        </w:rPr>
        <w:t>2024年滁州市母婴阻断项目试剂</w:t>
      </w:r>
      <w:r>
        <w:rPr>
          <w:rFonts w:hint="eastAsia" w:ascii="宋体" w:hAnsi="宋体" w:eastAsia="宋体" w:cs="宋体"/>
          <w:b/>
          <w:bCs w:val="0"/>
          <w:color w:val="auto"/>
          <w:sz w:val="48"/>
          <w:szCs w:val="48"/>
          <w:highlight w:val="none"/>
          <w:lang w:val="en-US" w:eastAsia="zh-CN"/>
        </w:rPr>
        <w:t xml:space="preserve">   </w:t>
      </w:r>
      <w:r>
        <w:rPr>
          <w:rFonts w:hint="eastAsia" w:ascii="宋体" w:hAnsi="宋体" w:eastAsia="宋体" w:cs="宋体"/>
          <w:b/>
          <w:bCs w:val="0"/>
          <w:color w:val="auto"/>
          <w:sz w:val="48"/>
          <w:szCs w:val="48"/>
          <w:highlight w:val="none"/>
          <w:lang w:eastAsia="zh-CN"/>
        </w:rPr>
        <w:t>采购项目询价公告</w:t>
      </w:r>
    </w:p>
    <w:p>
      <w:pPr>
        <w:autoSpaceDE w:val="0"/>
        <w:autoSpaceDN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现对</w:t>
      </w:r>
      <w:r>
        <w:rPr>
          <w:rFonts w:hint="eastAsia" w:ascii="宋体" w:hAnsi="宋体" w:cs="宋体"/>
          <w:color w:val="auto"/>
          <w:sz w:val="24"/>
          <w:szCs w:val="24"/>
          <w:highlight w:val="none"/>
          <w:lang w:eastAsia="zh-CN"/>
        </w:rPr>
        <w:t>2024年滁州市母婴阻断项目试剂采购项目</w:t>
      </w:r>
      <w:r>
        <w:rPr>
          <w:rFonts w:hint="eastAsia" w:ascii="宋体" w:hAnsi="宋体" w:eastAsia="宋体" w:cs="宋体"/>
          <w:color w:val="auto"/>
          <w:sz w:val="24"/>
          <w:szCs w:val="24"/>
          <w:highlight w:val="none"/>
          <w:lang w:eastAsia="zh-CN"/>
        </w:rPr>
        <w:t>进</w:t>
      </w:r>
      <w:r>
        <w:rPr>
          <w:rFonts w:hint="eastAsia" w:ascii="宋体" w:hAnsi="宋体" w:cs="宋体"/>
          <w:color w:val="auto"/>
          <w:sz w:val="24"/>
          <w:szCs w:val="24"/>
          <w:highlight w:val="none"/>
        </w:rPr>
        <w:t>行公开询价，欢迎具备条件的国内供应商参加询价。</w:t>
      </w:r>
    </w:p>
    <w:p>
      <w:pPr>
        <w:autoSpaceDE w:val="0"/>
        <w:autoSpaceDN w:val="0"/>
        <w:adjustRightInd w:val="0"/>
        <w:spacing w:line="440" w:lineRule="exact"/>
        <w:jc w:val="left"/>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基本情况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1.项目编号：</w:t>
      </w:r>
      <w:r>
        <w:rPr>
          <w:rFonts w:hint="eastAsia" w:ascii="宋体" w:hAnsi="宋体" w:cs="宋体"/>
          <w:color w:val="auto"/>
          <w:sz w:val="24"/>
          <w:szCs w:val="24"/>
          <w:highlight w:val="none"/>
          <w:lang w:val="en-US" w:eastAsia="zh-CN"/>
        </w:rPr>
        <w:t>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2.项目名称：</w:t>
      </w:r>
      <w:r>
        <w:rPr>
          <w:rFonts w:hint="eastAsia" w:ascii="宋体" w:hAnsi="宋体" w:cs="宋体"/>
          <w:color w:val="auto"/>
          <w:sz w:val="24"/>
          <w:szCs w:val="24"/>
          <w:highlight w:val="none"/>
          <w:lang w:eastAsia="zh-CN"/>
        </w:rPr>
        <w:t>2024年滁州市母婴阻断项目试剂采购项目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3.项目地点：</w:t>
      </w:r>
      <w:r>
        <w:rPr>
          <w:rFonts w:hint="eastAsia" w:ascii="宋体" w:hAnsi="宋体" w:cs="宋体"/>
          <w:color w:val="auto"/>
          <w:sz w:val="24"/>
          <w:szCs w:val="24"/>
          <w:highlight w:val="none"/>
          <w:lang w:eastAsia="zh-CN"/>
        </w:rPr>
        <w:t>滁州市妇幼保健计划生育服务中心</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4.项目单位：</w:t>
      </w:r>
      <w:r>
        <w:rPr>
          <w:rFonts w:hint="eastAsia" w:ascii="宋体" w:hAnsi="宋体" w:cs="宋体"/>
          <w:color w:val="auto"/>
          <w:sz w:val="24"/>
          <w:szCs w:val="24"/>
          <w:highlight w:val="none"/>
          <w:lang w:eastAsia="zh-CN"/>
        </w:rPr>
        <w:t xml:space="preserve">滁州市妇幼保健计划生育服务中心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5.资金来源：</w:t>
      </w:r>
      <w:r>
        <w:rPr>
          <w:rFonts w:hint="eastAsia" w:ascii="宋体" w:hAnsi="宋体" w:cs="宋体"/>
          <w:color w:val="auto"/>
          <w:sz w:val="24"/>
          <w:szCs w:val="24"/>
          <w:highlight w:val="none"/>
          <w:lang w:eastAsia="zh-CN"/>
        </w:rPr>
        <w:t>单位资金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6.最高限价：</w:t>
      </w:r>
      <w:r>
        <w:rPr>
          <w:rFonts w:hint="eastAsia" w:ascii="宋体" w:hAnsi="宋体" w:eastAsia="宋体" w:cs="宋体"/>
          <w:color w:val="auto"/>
          <w:sz w:val="24"/>
          <w:szCs w:val="24"/>
          <w:highlight w:val="none"/>
          <w:lang w:val="en-US" w:eastAsia="zh-CN"/>
        </w:rPr>
        <w:t>2万元，响应报价不得高于最高限价，否则按无效响应处理。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7.采购范围：详见询价文件采购服务需求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8.标段（包别）划分：共</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个标段。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9.数量：详见询价文件采购服务需求。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10.项目概况：</w:t>
      </w:r>
      <w:r>
        <w:rPr>
          <w:rFonts w:hint="eastAsia" w:ascii="宋体" w:hAnsi="宋体" w:cs="宋体"/>
          <w:color w:val="auto"/>
          <w:sz w:val="24"/>
          <w:szCs w:val="24"/>
          <w:highlight w:val="none"/>
          <w:lang w:eastAsia="zh-CN"/>
        </w:rPr>
        <w:t>2024年滁州市母婴阻断项目试剂采购项目</w:t>
      </w:r>
      <w:r>
        <w:rPr>
          <w:rFonts w:hint="eastAsia" w:ascii="宋体" w:hAnsi="宋体" w:cs="宋体"/>
          <w:color w:val="auto"/>
          <w:sz w:val="24"/>
          <w:szCs w:val="24"/>
          <w:highlight w:val="none"/>
          <w:lang w:val="zh-CN"/>
        </w:rPr>
        <w:t>，成交人须提供优质的采购服务完成本项目所有内容。</w:t>
      </w:r>
    </w:p>
    <w:p>
      <w:pPr>
        <w:autoSpaceDE w:val="0"/>
        <w:autoSpaceDN w:val="0"/>
        <w:adjustRightInd w:val="0"/>
        <w:spacing w:line="440" w:lineRule="exact"/>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询价供应商资格条件：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1.供应商具有有效的营业执照、税务登记证、组织机构代码证（或三证合一证件）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0" w:name="_GoBack"/>
      <w:r>
        <w:rPr>
          <w:rFonts w:hint="eastAsia" w:ascii="宋体" w:hAnsi="宋体" w:cs="宋体"/>
          <w:color w:val="auto"/>
          <w:sz w:val="24"/>
          <w:szCs w:val="24"/>
          <w:highlight w:val="none"/>
        </w:rPr>
        <w:t>2.本项目的特定资格要求：</w:t>
      </w:r>
      <w:r>
        <w:rPr>
          <w:rFonts w:hint="eastAsia" w:ascii="宋体" w:hAnsi="宋体" w:cs="宋体"/>
          <w:color w:val="auto"/>
          <w:sz w:val="24"/>
          <w:szCs w:val="24"/>
          <w:highlight w:val="none"/>
          <w:lang w:val="en-US" w:eastAsia="zh-CN"/>
        </w:rPr>
        <w:t>生产商投标的</w:t>
      </w:r>
      <w:bookmarkEnd w:id="0"/>
      <w:r>
        <w:rPr>
          <w:rFonts w:hint="eastAsia" w:ascii="宋体" w:hAnsi="宋体" w:eastAsia="宋体" w:cs="宋体"/>
          <w:color w:val="auto"/>
          <w:sz w:val="24"/>
          <w:szCs w:val="24"/>
          <w:highlight w:val="none"/>
          <w:lang w:val="en-US" w:eastAsia="zh-CN"/>
        </w:rPr>
        <w:t>需提供有效“药品生产许可证”等相关证件；经销商投标的需提供有效“药品经营许可证”等相关证件。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.本项目不接受联合体询价；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.信誉要求：供应商不</w:t>
      </w:r>
      <w:r>
        <w:rPr>
          <w:rFonts w:hint="eastAsia" w:ascii="宋体" w:hAnsi="宋体" w:cs="宋体"/>
          <w:color w:val="auto"/>
          <w:sz w:val="24"/>
          <w:szCs w:val="24"/>
          <w:highlight w:val="none"/>
        </w:rPr>
        <w:t>得存在以下情形：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①供应商被人民法院列入失信被执行人的；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②供应商或其法定代表人或拟派项目经理（项目负责人）</w:t>
      </w:r>
      <w:r>
        <w:rPr>
          <w:rFonts w:hint="eastAsia" w:ascii="宋体" w:hAnsi="宋体" w:eastAsia="宋体" w:cs="宋体"/>
          <w:color w:val="auto"/>
          <w:sz w:val="24"/>
          <w:szCs w:val="24"/>
          <w:highlight w:val="none"/>
          <w:lang w:val="en-US" w:eastAsia="zh-CN"/>
        </w:rPr>
        <w:t>前三年有行贿犯罪行为的；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③供应商被市场监督管理部门列入经营异常名录或者严重违法企业名单的；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④供应商被税收部门列入重大税收违法案件当事人的；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⑤供应商被市场监管部门列入严重违法失信行为记录名单的；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.供应商所属分公司、办事处等分支机构存在第4条信誉要求①-⑥项情形之一的，</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供应商参加本项目。</w:t>
      </w:r>
    </w:p>
    <w:p>
      <w:pPr>
        <w:spacing w:line="440" w:lineRule="exact"/>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询价文件发售办法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1.询价文件发售时间：</w:t>
      </w:r>
      <w:r>
        <w:rPr>
          <w:rFonts w:hint="eastAsia" w:ascii="宋体" w:hAnsi="宋体" w:cs="宋体"/>
          <w:color w:val="auto"/>
          <w:sz w:val="24"/>
          <w:szCs w:val="24"/>
          <w:highlight w:val="none"/>
          <w:lang w:val="en-US" w:eastAsia="zh-CN"/>
        </w:rPr>
        <w:t>2024年5月30日10 时至2024年6月4日10时00分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2.询价文件价格：每套人民币0元整，询价文件售后不退。</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jc w:val="left"/>
        <w:textAlignment w:val="auto"/>
        <w:outlineLvl w:val="9"/>
        <w:rPr>
          <w:rFonts w:hint="eastAsia" w:ascii="宋体" w:hAnsi="宋体" w:cs="宋体"/>
          <w:b/>
          <w:bCs/>
          <w:color w:val="auto"/>
          <w:sz w:val="24"/>
          <w:szCs w:val="24"/>
          <w:highlight w:val="none"/>
        </w:rPr>
      </w:pPr>
      <w:r>
        <w:rPr>
          <w:rFonts w:hint="eastAsia" w:ascii="宋体" w:hAnsi="宋体" w:cs="宋体"/>
          <w:color w:val="auto"/>
          <w:sz w:val="24"/>
          <w:szCs w:val="24"/>
          <w:highlight w:val="none"/>
        </w:rPr>
        <w:t>3.询价文件等领取方式：从</w:t>
      </w:r>
      <w:r>
        <w:rPr>
          <w:rFonts w:hint="eastAsia" w:ascii="宋体" w:hAnsi="宋体" w:cs="宋体"/>
          <w:color w:val="auto"/>
          <w:sz w:val="24"/>
          <w:szCs w:val="24"/>
          <w:highlight w:val="none"/>
          <w:lang w:eastAsia="zh-CN"/>
        </w:rPr>
        <w:t>滁州市妇幼保健计划生育服务中心</w:t>
      </w:r>
      <w:r>
        <w:rPr>
          <w:rFonts w:hint="eastAsia" w:ascii="宋体" w:hAnsi="宋体" w:cs="宋体"/>
          <w:color w:val="auto"/>
          <w:sz w:val="24"/>
          <w:szCs w:val="24"/>
          <w:highlight w:val="none"/>
          <w:lang w:val="en-US" w:eastAsia="zh-CN"/>
        </w:rPr>
        <w:t>网站(http://www.czsfjzx.com/)</w:t>
      </w:r>
      <w:r>
        <w:rPr>
          <w:rFonts w:hint="eastAsia" w:ascii="宋体" w:hAnsi="宋体" w:cs="宋体"/>
          <w:color w:val="auto"/>
          <w:sz w:val="24"/>
          <w:szCs w:val="24"/>
          <w:highlight w:val="none"/>
        </w:rPr>
        <w:t xml:space="preserve">下载，如供应商不及时下载造成后果由供应商自负。   </w:t>
      </w:r>
      <w:r>
        <w:rPr>
          <w:rFonts w:hint="eastAsia" w:ascii="宋体" w:hAnsi="宋体" w:cs="宋体"/>
          <w:b/>
          <w:bCs/>
          <w:color w:val="auto"/>
          <w:sz w:val="24"/>
          <w:szCs w:val="24"/>
          <w:highlight w:val="none"/>
        </w:rPr>
        <w:t xml:space="preserve">          </w:t>
      </w:r>
    </w:p>
    <w:p>
      <w:pPr>
        <w:spacing w:line="440" w:lineRule="exact"/>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询价时间及地点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询价时间：</w:t>
      </w:r>
      <w:r>
        <w:rPr>
          <w:rFonts w:hint="eastAsia" w:ascii="宋体" w:hAnsi="宋体" w:cs="宋体"/>
          <w:color w:val="auto"/>
          <w:sz w:val="24"/>
          <w:szCs w:val="24"/>
          <w:highlight w:val="none"/>
          <w:lang w:val="en-US" w:eastAsia="zh-CN"/>
        </w:rPr>
        <w:t>2024年6月4日10时00分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询价地点：</w:t>
      </w:r>
      <w:r>
        <w:rPr>
          <w:rFonts w:hint="eastAsia" w:ascii="宋体" w:hAnsi="宋体" w:cs="宋体"/>
          <w:color w:val="auto"/>
          <w:sz w:val="24"/>
          <w:szCs w:val="24"/>
          <w:highlight w:val="none"/>
          <w:lang w:eastAsia="zh-CN"/>
        </w:rPr>
        <w:t>滁州市妇幼保健计划生育服务中心南二楼会议室</w:t>
      </w:r>
    </w:p>
    <w:p>
      <w:pPr>
        <w:spacing w:line="440" w:lineRule="exact"/>
        <w:jc w:val="left"/>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五</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询价响应文件提</w:t>
      </w:r>
      <w:r>
        <w:rPr>
          <w:rFonts w:hint="eastAsia" w:ascii="宋体" w:hAnsi="宋体" w:cs="宋体"/>
          <w:b/>
          <w:bCs/>
          <w:color w:val="auto"/>
          <w:sz w:val="24"/>
          <w:szCs w:val="24"/>
          <w:highlight w:val="none"/>
        </w:rPr>
        <w:t>交截止时间</w:t>
      </w:r>
      <w:r>
        <w:rPr>
          <w:rFonts w:hint="eastAsia" w:ascii="宋体" w:hAnsi="宋体" w:cs="宋体"/>
          <w:b/>
          <w:bCs/>
          <w:color w:val="auto"/>
          <w:sz w:val="24"/>
          <w:szCs w:val="24"/>
          <w:highlight w:val="none"/>
          <w:lang w:val="en-US" w:eastAsia="zh-CN"/>
        </w:rPr>
        <w:t>及地点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2024年6月4日10时00分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地点：滁州市妇幼保健计划生育服务中心南二楼会议室</w:t>
      </w:r>
    </w:p>
    <w:p>
      <w:pPr>
        <w:spacing w:line="440" w:lineRule="exact"/>
        <w:ind w:firstLine="482" w:firstLineChars="200"/>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响应文件递交方式：现场递交或邮寄方式递交；供应商采用邮寄方式的，请供应商按询价文件要求装订询价文件，并确保密封完整。其邮寄地址为滁州市琅琊区琅琊东路296号滁州市妇幼保健计划生育服务中心，接收人及联系方式为：刁文婷13685505078。采用此方式的各供应商自行承担邮寄风险，拒绝到付，具体时间以接收人接收到邮件的时间为准(接收截止时间：2024年6月4日10时00分前）逾期送达的将不接收。无论询价结果如何，报价方自行承担参加本次询价的全部费用。</w:t>
      </w:r>
    </w:p>
    <w:p>
      <w:pPr>
        <w:spacing w:line="440" w:lineRule="exact"/>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询价保证金金额及要求</w:t>
      </w:r>
    </w:p>
    <w:p>
      <w:pPr>
        <w:spacing w:line="440" w:lineRule="exact"/>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不要求</w:t>
      </w:r>
    </w:p>
    <w:p>
      <w:pPr>
        <w:spacing w:line="440" w:lineRule="exact"/>
        <w:jc w:val="left"/>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联系方法</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项目单位：</w:t>
      </w:r>
      <w:r>
        <w:rPr>
          <w:rFonts w:hint="eastAsia" w:ascii="宋体" w:hAnsi="宋体" w:cs="宋体"/>
          <w:color w:val="auto"/>
          <w:sz w:val="24"/>
          <w:szCs w:val="24"/>
          <w:highlight w:val="none"/>
          <w:lang w:eastAsia="zh-CN"/>
        </w:rPr>
        <w:t xml:space="preserve">滁州市妇幼保健计划生育服务中心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安徽省滁州市琅琊区琅琊东路296号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采购联系人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刁文婷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 xml:space="preserve">0550-3012016 </w:t>
      </w:r>
    </w:p>
    <w:p>
      <w:pPr>
        <w:tabs>
          <w:tab w:val="left" w:pos="606"/>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jQyMDk4MTgwYTgxYmNiYTc4NGNiY2EzOGE5ZWQifQ=="/>
  </w:docVars>
  <w:rsids>
    <w:rsidRoot w:val="69E91575"/>
    <w:rsid w:val="69E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uiPriority w:val="0"/>
    <w:pPr>
      <w:spacing w:line="500" w:lineRule="exact"/>
      <w:ind w:firstLine="538"/>
    </w:pPr>
    <w:rPr>
      <w:sz w:val="28"/>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2024-05-30T01:05:00Z</dcterms:created>
  <dc:creator>织歌</dc:creator>
  <cp:lastModifiedBy>织歌</cp:lastModifiedBy>
  <dcterms:modified xsi:type="dcterms:W3CDTF">2024-05-30T01:08:17Z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EC0260699CB84DEAA9916EEECF74724F_11</vt:lpwstr>
  </property>
</Properties>
</file>